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369E" w14:textId="1629F41C" w:rsidR="00C25EB3" w:rsidRPr="00E960BB" w:rsidRDefault="00C25EB3" w:rsidP="00C25EB3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F1CE5" w:rsidRPr="00E960BB">
        <w:rPr>
          <w:rFonts w:ascii="Corbel" w:hAnsi="Corbel"/>
          <w:bCs/>
          <w:i/>
        </w:rPr>
        <w:t xml:space="preserve">Załącznik nr 1.5 do Zarządzenia Rektora UR  nr </w:t>
      </w:r>
      <w:r w:rsidR="004561F8">
        <w:rPr>
          <w:rFonts w:ascii="Corbel" w:hAnsi="Corbel"/>
          <w:bCs/>
          <w:i/>
        </w:rPr>
        <w:t>61</w:t>
      </w:r>
      <w:r w:rsidR="002F1CE5" w:rsidRPr="00E960BB">
        <w:rPr>
          <w:rFonts w:ascii="Corbel" w:hAnsi="Corbel"/>
          <w:bCs/>
          <w:i/>
        </w:rPr>
        <w:t>/20</w:t>
      </w:r>
      <w:r w:rsidR="002F1CE5">
        <w:rPr>
          <w:rFonts w:ascii="Corbel" w:hAnsi="Corbel"/>
          <w:bCs/>
          <w:i/>
        </w:rPr>
        <w:t>2</w:t>
      </w:r>
      <w:r w:rsidR="004561F8">
        <w:rPr>
          <w:rFonts w:ascii="Corbel" w:hAnsi="Corbel"/>
          <w:bCs/>
          <w:i/>
        </w:rPr>
        <w:t>5</w:t>
      </w:r>
    </w:p>
    <w:p w14:paraId="0C920492" w14:textId="77777777" w:rsidR="00C25EB3" w:rsidRPr="009C54AE" w:rsidRDefault="00C25EB3" w:rsidP="00C25E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8C61F38" w14:textId="001A5C8B" w:rsidR="00FC0D21" w:rsidRDefault="00C25EB3" w:rsidP="00FC0D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606B3">
        <w:rPr>
          <w:rFonts w:ascii="Corbel" w:hAnsi="Corbel"/>
          <w:i/>
          <w:smallCaps/>
          <w:sz w:val="24"/>
          <w:szCs w:val="24"/>
        </w:rPr>
        <w:t>202</w:t>
      </w:r>
      <w:r w:rsidR="004561F8">
        <w:rPr>
          <w:rFonts w:ascii="Corbel" w:hAnsi="Corbel"/>
          <w:i/>
          <w:smallCaps/>
          <w:sz w:val="24"/>
          <w:szCs w:val="24"/>
        </w:rPr>
        <w:t>5</w:t>
      </w:r>
      <w:r w:rsidR="004606B3">
        <w:rPr>
          <w:rFonts w:ascii="Corbel" w:hAnsi="Corbel"/>
          <w:i/>
          <w:smallCaps/>
          <w:sz w:val="24"/>
          <w:szCs w:val="24"/>
        </w:rPr>
        <w:t>-20</w:t>
      </w:r>
      <w:r w:rsidR="004561F8">
        <w:rPr>
          <w:rFonts w:ascii="Corbel" w:hAnsi="Corbel"/>
          <w:i/>
          <w:smallCaps/>
          <w:sz w:val="24"/>
          <w:szCs w:val="24"/>
        </w:rPr>
        <w:t>30</w:t>
      </w:r>
    </w:p>
    <w:p w14:paraId="43A87A70" w14:textId="77777777" w:rsidR="00C25EB3" w:rsidRDefault="00C25EB3" w:rsidP="00C25E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16E0563" w14:textId="725DCD64" w:rsidR="00C25EB3" w:rsidRPr="00EA4832" w:rsidRDefault="00C25EB3" w:rsidP="00C25E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8A4D30">
        <w:rPr>
          <w:rFonts w:ascii="Corbel" w:hAnsi="Corbel"/>
          <w:sz w:val="20"/>
          <w:szCs w:val="20"/>
        </w:rPr>
        <w:t>2</w:t>
      </w:r>
      <w:r w:rsidR="004561F8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4561F8">
        <w:rPr>
          <w:rFonts w:ascii="Corbel" w:hAnsi="Corbel"/>
          <w:sz w:val="20"/>
          <w:szCs w:val="20"/>
        </w:rPr>
        <w:t>6</w:t>
      </w:r>
    </w:p>
    <w:p w14:paraId="64D1739D" w14:textId="77777777" w:rsidR="00C25EB3" w:rsidRPr="009C54AE" w:rsidRDefault="00C25EB3" w:rsidP="00C25EB3">
      <w:pPr>
        <w:spacing w:after="0" w:line="240" w:lineRule="auto"/>
        <w:rPr>
          <w:rFonts w:ascii="Corbel" w:hAnsi="Corbel"/>
          <w:sz w:val="24"/>
          <w:szCs w:val="24"/>
        </w:rPr>
      </w:pPr>
    </w:p>
    <w:p w14:paraId="524D4745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25EB3" w:rsidRPr="009C54AE" w14:paraId="7C5D47EE" w14:textId="77777777" w:rsidTr="0014439E">
        <w:tc>
          <w:tcPr>
            <w:tcW w:w="2694" w:type="dxa"/>
            <w:vAlign w:val="center"/>
          </w:tcPr>
          <w:p w14:paraId="79B3F7DB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8388BF1" w14:textId="77777777" w:rsidR="00C25EB3" w:rsidRPr="009C54AE" w:rsidRDefault="00C25EB3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w:rsidR="00C25EB3" w:rsidRPr="009C54AE" w14:paraId="101E2D95" w14:textId="77777777" w:rsidTr="0014439E">
        <w:tc>
          <w:tcPr>
            <w:tcW w:w="2694" w:type="dxa"/>
            <w:vAlign w:val="center"/>
          </w:tcPr>
          <w:p w14:paraId="219D7C2F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B1E154" w14:textId="77777777" w:rsidR="00C25EB3" w:rsidRPr="009C54AE" w:rsidRDefault="00C25EB3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5EB3" w:rsidRPr="009C54AE" w14:paraId="6A1926FC" w14:textId="77777777" w:rsidTr="0014439E">
        <w:tc>
          <w:tcPr>
            <w:tcW w:w="2694" w:type="dxa"/>
            <w:vAlign w:val="center"/>
          </w:tcPr>
          <w:p w14:paraId="70C76D57" w14:textId="77777777" w:rsidR="00C25EB3" w:rsidRPr="009C54AE" w:rsidRDefault="00C25EB3" w:rsidP="001443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BA95FF" w14:textId="25B0D385" w:rsidR="00C25EB3" w:rsidRPr="009C54AE" w:rsidRDefault="00BD355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C25EB3" w:rsidRPr="009C54AE" w14:paraId="4924A698" w14:textId="77777777" w:rsidTr="0014439E">
        <w:tc>
          <w:tcPr>
            <w:tcW w:w="2694" w:type="dxa"/>
            <w:vAlign w:val="center"/>
          </w:tcPr>
          <w:p w14:paraId="61F97919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A78EF8" w14:textId="23D86792" w:rsidR="00C25EB3" w:rsidRPr="009C54AE" w:rsidRDefault="00BD355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D3552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C25EB3" w:rsidRPr="009C54AE" w14:paraId="1D84E78A" w14:textId="77777777" w:rsidTr="0014439E">
        <w:tc>
          <w:tcPr>
            <w:tcW w:w="2694" w:type="dxa"/>
            <w:vAlign w:val="center"/>
          </w:tcPr>
          <w:p w14:paraId="1E1801A4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03C40D" w14:textId="77777777" w:rsidR="00C25EB3" w:rsidRPr="009C54AE" w:rsidRDefault="00C25EB3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25EB3" w:rsidRPr="009C54AE" w14:paraId="3B561AB0" w14:textId="77777777" w:rsidTr="0014439E">
        <w:tc>
          <w:tcPr>
            <w:tcW w:w="2694" w:type="dxa"/>
            <w:vAlign w:val="center"/>
          </w:tcPr>
          <w:p w14:paraId="0EB3512F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3E2675" w14:textId="77777777" w:rsidR="00C25EB3" w:rsidRPr="009C54AE" w:rsidRDefault="00C25EB3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w:rsidR="00C25EB3" w:rsidRPr="009C54AE" w14:paraId="140262B9" w14:textId="77777777" w:rsidTr="0014439E">
        <w:tc>
          <w:tcPr>
            <w:tcW w:w="2694" w:type="dxa"/>
            <w:vAlign w:val="center"/>
          </w:tcPr>
          <w:p w14:paraId="714AB703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5BEF91" w14:textId="77777777" w:rsidR="00C25EB3" w:rsidRPr="009C54AE" w:rsidRDefault="00C25EB3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25EB3" w:rsidRPr="009C54AE" w14:paraId="49D05433" w14:textId="77777777" w:rsidTr="0014439E">
        <w:tc>
          <w:tcPr>
            <w:tcW w:w="2694" w:type="dxa"/>
            <w:vAlign w:val="center"/>
          </w:tcPr>
          <w:p w14:paraId="3A920CE7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05CE84" w14:textId="77777777" w:rsidR="00C25EB3" w:rsidRPr="009C54AE" w:rsidRDefault="00C25EB3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C25EB3" w:rsidRPr="009C54AE" w14:paraId="468E5A40" w14:textId="77777777" w:rsidTr="0014439E">
        <w:tc>
          <w:tcPr>
            <w:tcW w:w="2694" w:type="dxa"/>
            <w:vAlign w:val="center"/>
          </w:tcPr>
          <w:p w14:paraId="583B15D9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DC20031" w14:textId="77777777" w:rsidR="00C25EB3" w:rsidRPr="009C54AE" w:rsidRDefault="00CF4025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C25EB3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C25EB3" w:rsidRPr="009C54AE" w14:paraId="51C08B98" w14:textId="77777777" w:rsidTr="0014439E">
        <w:tc>
          <w:tcPr>
            <w:tcW w:w="2694" w:type="dxa"/>
            <w:vAlign w:val="center"/>
          </w:tcPr>
          <w:p w14:paraId="5E292C3B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92AB3F" w14:textId="77777777" w:rsidR="00C25EB3" w:rsidRPr="009C54AE" w:rsidRDefault="00CF4025" w:rsidP="00CF4025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25EB3" w:rsidRPr="009C54AE" w14:paraId="5EDAA1C6" w14:textId="77777777" w:rsidTr="0014439E">
        <w:tc>
          <w:tcPr>
            <w:tcW w:w="2694" w:type="dxa"/>
            <w:vAlign w:val="center"/>
          </w:tcPr>
          <w:p w14:paraId="62B81BDC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11B85D" w14:textId="77777777" w:rsidR="00C25EB3" w:rsidRPr="009C54AE" w:rsidRDefault="00C25EB3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25EB3" w:rsidRPr="009C54AE" w14:paraId="3C300422" w14:textId="77777777" w:rsidTr="0014439E">
        <w:tc>
          <w:tcPr>
            <w:tcW w:w="2694" w:type="dxa"/>
            <w:vAlign w:val="center"/>
          </w:tcPr>
          <w:p w14:paraId="047D088B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BD6748" w14:textId="77777777" w:rsidR="00C25EB3" w:rsidRPr="009C54AE" w:rsidRDefault="00C25EB3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="00C25EB3" w:rsidRPr="009C54AE" w14:paraId="00C8512F" w14:textId="77777777" w:rsidTr="0014439E">
        <w:tc>
          <w:tcPr>
            <w:tcW w:w="2694" w:type="dxa"/>
            <w:vAlign w:val="center"/>
          </w:tcPr>
          <w:p w14:paraId="191B5110" w14:textId="77777777" w:rsidR="00C25EB3" w:rsidRPr="009C54AE" w:rsidRDefault="00C25EB3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019BF1" w14:textId="77777777" w:rsidR="00C25EB3" w:rsidRPr="009C54AE" w:rsidRDefault="00C25EB3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FDF2961" w14:textId="77777777" w:rsidR="00C25EB3" w:rsidRPr="009C54AE" w:rsidRDefault="00C25EB3" w:rsidP="00C25EB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F4335A5" w14:textId="77777777" w:rsidR="00C25EB3" w:rsidRPr="009C54AE" w:rsidRDefault="00C25EB3" w:rsidP="00C25EB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06DE440" w14:textId="77777777" w:rsidR="00C25EB3" w:rsidRPr="009C54AE" w:rsidRDefault="00C25EB3" w:rsidP="00C25EB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DA6395" w14:textId="77777777" w:rsidR="00C25EB3" w:rsidRPr="009C54AE" w:rsidRDefault="00C25EB3" w:rsidP="00C25E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C25EB3" w:rsidRPr="009C54AE" w14:paraId="15DB7E87" w14:textId="77777777" w:rsidTr="001443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064" w14:textId="77777777" w:rsidR="00C25EB3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522081" w14:textId="77777777" w:rsidR="00C25EB3" w:rsidRPr="009C54AE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EF72" w14:textId="77777777" w:rsidR="00C25EB3" w:rsidRPr="009C54AE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C88D" w14:textId="77777777" w:rsidR="00C25EB3" w:rsidRPr="009C54AE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7E6B" w14:textId="77777777" w:rsidR="00C25EB3" w:rsidRPr="009C54AE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CDBA" w14:textId="77777777" w:rsidR="00C25EB3" w:rsidRPr="009C54AE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1FE6" w14:textId="77777777" w:rsidR="00C25EB3" w:rsidRPr="009C54AE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B7C2" w14:textId="77777777" w:rsidR="00C25EB3" w:rsidRPr="009C54AE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7B66" w14:textId="77777777" w:rsidR="00C25EB3" w:rsidRPr="009C54AE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BD71" w14:textId="77777777" w:rsidR="00C25EB3" w:rsidRPr="009C54AE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532C" w14:textId="77777777" w:rsidR="00C25EB3" w:rsidRPr="009C54AE" w:rsidRDefault="00C25EB3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25EB3" w:rsidRPr="009C54AE" w14:paraId="7A5F20EA" w14:textId="77777777" w:rsidTr="001443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B5B8" w14:textId="77777777" w:rsidR="00C25EB3" w:rsidRPr="009C54AE" w:rsidRDefault="00C25EB3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21EC" w14:textId="77777777" w:rsidR="00C25EB3" w:rsidRPr="009C54AE" w:rsidRDefault="00C25EB3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188D" w14:textId="77777777" w:rsidR="00C25EB3" w:rsidRPr="009C54AE" w:rsidRDefault="00C25EB3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AD72" w14:textId="77777777" w:rsidR="00C25EB3" w:rsidRPr="009C54AE" w:rsidRDefault="00C25EB3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A830" w14:textId="77777777" w:rsidR="00C25EB3" w:rsidRPr="009C54AE" w:rsidRDefault="00C25EB3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EEA4" w14:textId="77777777" w:rsidR="00C25EB3" w:rsidRPr="009C54AE" w:rsidRDefault="00C25EB3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BBB5" w14:textId="77777777" w:rsidR="00C25EB3" w:rsidRPr="009C54AE" w:rsidRDefault="00C25EB3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D617" w14:textId="77777777" w:rsidR="00C25EB3" w:rsidRPr="009C54AE" w:rsidRDefault="00C25EB3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F7D6" w14:textId="77777777" w:rsidR="00C25EB3" w:rsidRPr="009C54AE" w:rsidRDefault="00C25EB3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B186" w14:textId="77777777" w:rsidR="00C25EB3" w:rsidRPr="009C54AE" w:rsidRDefault="00C25EB3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E7EBCE6" w14:textId="77777777" w:rsidR="00C25EB3" w:rsidRPr="009C54AE" w:rsidRDefault="00C25EB3" w:rsidP="00C25E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F21A230" w14:textId="77777777" w:rsidR="00C25EB3" w:rsidRPr="009C54AE" w:rsidRDefault="00C25EB3" w:rsidP="00C25EB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57F516" w14:textId="77777777" w:rsidR="00C25EB3" w:rsidRPr="009C54AE" w:rsidRDefault="00C25EB3" w:rsidP="00C25E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1622B2D" w14:textId="77777777" w:rsidR="00C25EB3" w:rsidRPr="003A503A" w:rsidRDefault="00CF4025" w:rsidP="00C25EB3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3A503A">
        <w:rPr>
          <w:rFonts w:ascii="MS Gothic" w:eastAsia="MS Gothic" w:hAnsi="MS Gothic" w:cs="MS Gothic"/>
          <w:bCs/>
          <w:szCs w:val="24"/>
          <w:u w:val="single"/>
        </w:rPr>
        <w:t>x</w:t>
      </w:r>
      <w:r w:rsidR="00C25EB3" w:rsidRPr="003A503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6E1F438C" w14:textId="5AAAF167" w:rsidR="00C25EB3" w:rsidRPr="005F0CE5" w:rsidRDefault="00C25EB3" w:rsidP="00C25E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F0CE5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06F48C5" w14:textId="77777777" w:rsidR="00C25EB3" w:rsidRPr="003A503A" w:rsidRDefault="00C25EB3" w:rsidP="00C25EB3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08479199" w14:textId="77777777" w:rsidR="00C25EB3" w:rsidRPr="009C54AE" w:rsidRDefault="00C25EB3" w:rsidP="00C25E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A960DE" w14:textId="77777777" w:rsidR="00C25EB3" w:rsidRPr="00210E12" w:rsidRDefault="00C25EB3" w:rsidP="00821358">
      <w:pPr>
        <w:rPr>
          <w:rFonts w:ascii="Corbel" w:hAnsi="Corbel"/>
          <w:b/>
          <w:szCs w:val="24"/>
          <w:u w:val="single"/>
        </w:rPr>
      </w:pPr>
      <w:r w:rsidRPr="00210E12">
        <w:rPr>
          <w:rFonts w:ascii="Corbel" w:hAnsi="Corbel"/>
          <w:b/>
          <w:sz w:val="24"/>
          <w:szCs w:val="24"/>
          <w:u w:val="single"/>
        </w:rPr>
        <w:t>egzamin</w:t>
      </w:r>
    </w:p>
    <w:p w14:paraId="48F5E6A9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25EB3" w:rsidRPr="009C54AE" w14:paraId="10A71CCA" w14:textId="77777777" w:rsidTr="0014439E">
        <w:tc>
          <w:tcPr>
            <w:tcW w:w="9670" w:type="dxa"/>
          </w:tcPr>
          <w:p w14:paraId="1C9EBC36" w14:textId="77777777" w:rsidR="00C25EB3" w:rsidRPr="009C54AE" w:rsidRDefault="00C25EB3" w:rsidP="0014439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języka obcego.</w:t>
            </w:r>
          </w:p>
        </w:tc>
      </w:tr>
    </w:tbl>
    <w:p w14:paraId="76083B8F" w14:textId="77777777" w:rsidR="00C25EB3" w:rsidRDefault="00C25EB3" w:rsidP="00C25EB3">
      <w:pPr>
        <w:pStyle w:val="Punktygwne"/>
        <w:spacing w:before="0" w:after="0"/>
        <w:rPr>
          <w:rFonts w:ascii="Corbel" w:hAnsi="Corbel"/>
          <w:szCs w:val="24"/>
        </w:rPr>
      </w:pPr>
    </w:p>
    <w:p w14:paraId="34E1D669" w14:textId="77777777" w:rsidR="00C25EB3" w:rsidRPr="00C05F44" w:rsidRDefault="00C25EB3" w:rsidP="00C25E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EB3E8E" w14:textId="77777777" w:rsidR="00C25EB3" w:rsidRPr="00C05F44" w:rsidRDefault="00C25EB3" w:rsidP="00C25EB3">
      <w:pPr>
        <w:pStyle w:val="Punktygwne"/>
        <w:spacing w:before="0" w:after="0"/>
        <w:rPr>
          <w:rFonts w:ascii="Corbel" w:hAnsi="Corbel"/>
          <w:szCs w:val="24"/>
        </w:rPr>
      </w:pPr>
    </w:p>
    <w:p w14:paraId="19CBA135" w14:textId="77777777" w:rsidR="00C25EB3" w:rsidRDefault="00C25EB3" w:rsidP="00C25EB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3F43D01" w14:textId="77777777" w:rsidR="00C25EB3" w:rsidRPr="009C54AE" w:rsidRDefault="00C25EB3" w:rsidP="00C25EB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25EB3" w:rsidRPr="009C54AE" w14:paraId="55EF060F" w14:textId="77777777" w:rsidTr="0014439E">
        <w:tc>
          <w:tcPr>
            <w:tcW w:w="851" w:type="dxa"/>
            <w:vAlign w:val="center"/>
          </w:tcPr>
          <w:p w14:paraId="3BD52588" w14:textId="77777777" w:rsidR="00C25EB3" w:rsidRPr="009C54AE" w:rsidRDefault="00C25EB3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0DA7E5" w14:textId="77777777" w:rsidR="00C25EB3" w:rsidRPr="009C54AE" w:rsidRDefault="00C25EB3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psychorozwojowymi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uwarunkowaniami uczenia się języka obcego w okresie przedszkolnym i wczesnoszkolnym</w:t>
            </w:r>
          </w:p>
        </w:tc>
      </w:tr>
      <w:tr w:rsidR="00C25EB3" w:rsidRPr="009C54AE" w14:paraId="25BA7BBB" w14:textId="77777777" w:rsidTr="0014439E">
        <w:tc>
          <w:tcPr>
            <w:tcW w:w="851" w:type="dxa"/>
            <w:vAlign w:val="center"/>
          </w:tcPr>
          <w:p w14:paraId="4DC84FAE" w14:textId="77777777" w:rsidR="00C25EB3" w:rsidRPr="009C54AE" w:rsidRDefault="00C25EB3" w:rsidP="001443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8A5A513" w14:textId="77777777" w:rsidR="00C25EB3" w:rsidRPr="009C54AE" w:rsidRDefault="00C25EB3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wybranymi koncepcjami psychologicznymi wyjaśniającymi rozwój mowy i języka u dzieci</w:t>
            </w:r>
          </w:p>
        </w:tc>
      </w:tr>
      <w:tr w:rsidR="00C25EB3" w:rsidRPr="009C54AE" w14:paraId="5F29921B" w14:textId="77777777" w:rsidTr="0014439E">
        <w:tc>
          <w:tcPr>
            <w:tcW w:w="851" w:type="dxa"/>
            <w:vAlign w:val="center"/>
          </w:tcPr>
          <w:p w14:paraId="7E2986C0" w14:textId="77777777" w:rsidR="00C25EB3" w:rsidRPr="009C54AE" w:rsidRDefault="00C25EB3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A238171" w14:textId="77777777" w:rsidR="00C25EB3" w:rsidRPr="009C54AE" w:rsidRDefault="00C25EB3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w14:paraId="58D70FA4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7FEDC1" w14:textId="77777777" w:rsidR="00C25EB3" w:rsidRPr="009C54AE" w:rsidRDefault="00C25EB3" w:rsidP="00C25EB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FD0E386" w14:textId="77777777" w:rsidR="00C25EB3" w:rsidRPr="009C54AE" w:rsidRDefault="00C25EB3" w:rsidP="00C25EB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C25EB3" w:rsidRPr="009C54AE" w14:paraId="1061D16A" w14:textId="77777777" w:rsidTr="0014439E">
        <w:tc>
          <w:tcPr>
            <w:tcW w:w="1681" w:type="dxa"/>
            <w:vAlign w:val="center"/>
          </w:tcPr>
          <w:p w14:paraId="4BB5606C" w14:textId="77777777" w:rsidR="00C25EB3" w:rsidRPr="009C54AE" w:rsidRDefault="00C25EB3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840F9C9" w14:textId="77777777" w:rsidR="00C25EB3" w:rsidRPr="009C54AE" w:rsidRDefault="00C25EB3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BB52BC" w14:textId="77777777" w:rsidR="00C25EB3" w:rsidRPr="009C54AE" w:rsidRDefault="00C25EB3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5EB3" w:rsidRPr="009C54AE" w14:paraId="0657CAD2" w14:textId="77777777" w:rsidTr="00CF4025">
        <w:tc>
          <w:tcPr>
            <w:tcW w:w="1681" w:type="dxa"/>
          </w:tcPr>
          <w:p w14:paraId="13AB7E31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514D77F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rozwojowe uwarunkowania uczenia się języka w okresie przedszkolnym i wczesnoszkolnym (rozwój poznawczy i emocjonalno-społeczny)</w:t>
            </w:r>
          </w:p>
        </w:tc>
        <w:tc>
          <w:tcPr>
            <w:tcW w:w="1865" w:type="dxa"/>
            <w:vAlign w:val="center"/>
          </w:tcPr>
          <w:p w14:paraId="7B9BF7BA" w14:textId="5827DFA3" w:rsidR="00C25EB3" w:rsidRDefault="00191D47" w:rsidP="00CF40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C25EB3">
              <w:rPr>
                <w:rFonts w:ascii="Corbel" w:hAnsi="Corbel"/>
                <w:b w:val="0"/>
                <w:smallCaps w:val="0"/>
                <w:szCs w:val="24"/>
              </w:rPr>
              <w:t>W02</w:t>
            </w:r>
          </w:p>
          <w:p w14:paraId="297B9D8C" w14:textId="37427C80" w:rsidR="00C25EB3" w:rsidRPr="009C54AE" w:rsidRDefault="00191D47" w:rsidP="00CF40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C25EB3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="00C25EB3" w:rsidRPr="009C54AE" w14:paraId="79D231B7" w14:textId="77777777" w:rsidTr="00CF4025">
        <w:tc>
          <w:tcPr>
            <w:tcW w:w="1681" w:type="dxa"/>
          </w:tcPr>
          <w:p w14:paraId="710C8E49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9BB88F9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teorie wyjaśniające nabywanie języka przez dzieci</w:t>
            </w:r>
          </w:p>
        </w:tc>
        <w:tc>
          <w:tcPr>
            <w:tcW w:w="1865" w:type="dxa"/>
            <w:vAlign w:val="center"/>
          </w:tcPr>
          <w:p w14:paraId="7A827512" w14:textId="3469D6BE" w:rsidR="00C25EB3" w:rsidRPr="009C54AE" w:rsidRDefault="00191D47" w:rsidP="00CF40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C25EB3">
              <w:rPr>
                <w:rFonts w:ascii="Corbel" w:hAnsi="Corbel"/>
                <w:b w:val="0"/>
                <w:smallCaps w:val="0"/>
                <w:szCs w:val="24"/>
              </w:rPr>
              <w:t>W02,</w:t>
            </w:r>
          </w:p>
        </w:tc>
      </w:tr>
      <w:tr w:rsidR="00C25EB3" w:rsidRPr="009C54AE" w14:paraId="09D1B1BF" w14:textId="77777777" w:rsidTr="00CF4025">
        <w:tc>
          <w:tcPr>
            <w:tcW w:w="1681" w:type="dxa"/>
          </w:tcPr>
          <w:p w14:paraId="0FCA3531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5B674814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i opisze sposoby motywowania uczniów do nauki języka obcego</w:t>
            </w:r>
          </w:p>
        </w:tc>
        <w:tc>
          <w:tcPr>
            <w:tcW w:w="1865" w:type="dxa"/>
            <w:vAlign w:val="center"/>
          </w:tcPr>
          <w:p w14:paraId="244518B6" w14:textId="601E54DA" w:rsidR="00C25EB3" w:rsidRPr="009C54AE" w:rsidRDefault="00191D47" w:rsidP="00CF40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C25EB3">
              <w:rPr>
                <w:rFonts w:ascii="Corbel" w:hAnsi="Corbel"/>
                <w:b w:val="0"/>
                <w:smallCaps w:val="0"/>
                <w:szCs w:val="24"/>
              </w:rPr>
              <w:t xml:space="preserve">W02,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25EB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C25EB3" w:rsidRPr="009C54AE" w14:paraId="4F3C2287" w14:textId="77777777" w:rsidTr="00CF4025">
        <w:tc>
          <w:tcPr>
            <w:tcW w:w="1681" w:type="dxa"/>
          </w:tcPr>
          <w:p w14:paraId="4C9CA5A2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08B0900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zabawowe strategie w uczeniu się języka obcego</w:t>
            </w:r>
          </w:p>
        </w:tc>
        <w:tc>
          <w:tcPr>
            <w:tcW w:w="1865" w:type="dxa"/>
            <w:vAlign w:val="center"/>
          </w:tcPr>
          <w:p w14:paraId="60E513F9" w14:textId="47260D8A" w:rsidR="00C25EB3" w:rsidRPr="009C54AE" w:rsidRDefault="00191D47" w:rsidP="00CF40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C25EB3"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</w:tc>
      </w:tr>
      <w:tr w:rsidR="00C25EB3" w:rsidRPr="009C54AE" w14:paraId="5F55809D" w14:textId="77777777" w:rsidTr="00CF4025">
        <w:tc>
          <w:tcPr>
            <w:tcW w:w="1681" w:type="dxa"/>
          </w:tcPr>
          <w:p w14:paraId="51058489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BBA6066" w14:textId="77777777" w:rsidR="00C25EB3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zaprojektuje środowisko sprzyjające nabywaniu kompetencji językowych przez dzieci, uwzględniając psychologiczne prawidłowości dotyczące oceniania i motywowania uczniów</w:t>
            </w:r>
          </w:p>
        </w:tc>
        <w:tc>
          <w:tcPr>
            <w:tcW w:w="1865" w:type="dxa"/>
            <w:vAlign w:val="center"/>
          </w:tcPr>
          <w:p w14:paraId="181100B9" w14:textId="1A44C6B7" w:rsidR="00C25EB3" w:rsidRDefault="00191D47" w:rsidP="00CF40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C25EB3"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</w:tc>
      </w:tr>
      <w:tr w:rsidR="00C25EB3" w:rsidRPr="009C54AE" w14:paraId="0C4F1A99" w14:textId="77777777" w:rsidTr="00CF4025">
        <w:tc>
          <w:tcPr>
            <w:tcW w:w="1681" w:type="dxa"/>
          </w:tcPr>
          <w:p w14:paraId="6E33E4D8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57DF1C31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dąży do nawiązywania współpracy międzynarodowej i rozwoju kompetencji  językowych swoich i uczniów</w:t>
            </w:r>
          </w:p>
        </w:tc>
        <w:tc>
          <w:tcPr>
            <w:tcW w:w="1865" w:type="dxa"/>
            <w:vAlign w:val="center"/>
          </w:tcPr>
          <w:p w14:paraId="25496908" w14:textId="0EC87374" w:rsidR="00C25EB3" w:rsidRPr="009C54AE" w:rsidRDefault="00191D47" w:rsidP="00CF40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C25EB3">
              <w:rPr>
                <w:rFonts w:ascii="Corbel" w:hAnsi="Corbel"/>
                <w:b w:val="0"/>
                <w:smallCaps w:val="0"/>
                <w:szCs w:val="24"/>
              </w:rPr>
              <w:t>K06</w:t>
            </w:r>
          </w:p>
        </w:tc>
      </w:tr>
    </w:tbl>
    <w:p w14:paraId="51BC0605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3FCEA0" w14:textId="77777777" w:rsidR="00C25EB3" w:rsidRPr="009C54AE" w:rsidRDefault="00C25EB3" w:rsidP="00C25E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BE69DAC" w14:textId="77777777" w:rsidR="00C25EB3" w:rsidRPr="009C54AE" w:rsidRDefault="00C25EB3" w:rsidP="00C25EB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93BCF9E" w14:textId="77777777" w:rsidR="00C25EB3" w:rsidRPr="009C54AE" w:rsidRDefault="00C25EB3" w:rsidP="00C25EB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25EB3" w:rsidRPr="009C54AE" w14:paraId="342EE3EA" w14:textId="77777777" w:rsidTr="0014439E">
        <w:tc>
          <w:tcPr>
            <w:tcW w:w="9639" w:type="dxa"/>
          </w:tcPr>
          <w:p w14:paraId="569884E3" w14:textId="77777777" w:rsidR="00C25EB3" w:rsidRPr="009C54AE" w:rsidRDefault="00C25EB3" w:rsidP="001443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5EB3" w:rsidRPr="009C54AE" w14:paraId="08B0766D" w14:textId="77777777" w:rsidTr="0014439E">
        <w:tc>
          <w:tcPr>
            <w:tcW w:w="9639" w:type="dxa"/>
          </w:tcPr>
          <w:p w14:paraId="05EA4D9F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i mowa – wybrane koncepcje rozwoju języka. Rozwój mowy u dziecka.</w:t>
            </w:r>
          </w:p>
        </w:tc>
      </w:tr>
      <w:tr w:rsidR="00C25EB3" w:rsidRPr="009C54AE" w14:paraId="67911617" w14:textId="77777777" w:rsidTr="0014439E">
        <w:tc>
          <w:tcPr>
            <w:tcW w:w="9639" w:type="dxa"/>
          </w:tcPr>
          <w:p w14:paraId="74BBE6C5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Dwu- i wielojęzyczność u dzieci.</w:t>
            </w:r>
          </w:p>
        </w:tc>
      </w:tr>
      <w:tr w:rsidR="00C25EB3" w:rsidRPr="009C54AE" w14:paraId="35DD15E7" w14:textId="77777777" w:rsidTr="0014439E">
        <w:tc>
          <w:tcPr>
            <w:tcW w:w="9639" w:type="dxa"/>
          </w:tcPr>
          <w:p w14:paraId="44095A61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Społeczny kontekst rozwoju języka.</w:t>
            </w:r>
          </w:p>
        </w:tc>
      </w:tr>
      <w:tr w:rsidR="00C25EB3" w:rsidRPr="009C54AE" w14:paraId="33EC6A60" w14:textId="77777777" w:rsidTr="0014439E">
        <w:tc>
          <w:tcPr>
            <w:tcW w:w="9639" w:type="dxa"/>
          </w:tcPr>
          <w:p w14:paraId="7D9E1083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uczenia się a opanowanie języka obcego.</w:t>
            </w:r>
          </w:p>
        </w:tc>
      </w:tr>
      <w:tr w:rsidR="00C25EB3" w:rsidRPr="009C54AE" w14:paraId="62B6D115" w14:textId="77777777" w:rsidTr="0014439E">
        <w:tc>
          <w:tcPr>
            <w:tcW w:w="9639" w:type="dxa"/>
          </w:tcPr>
          <w:p w14:paraId="0FB9B739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indywidualne wpływające na proces uczenia się i nauczania języka obcego: pamięć, uwaga, inteligencja, style uczenia się, osobowość, postawy, motywacja.</w:t>
            </w:r>
          </w:p>
        </w:tc>
      </w:tr>
      <w:tr w:rsidR="00C25EB3" w:rsidRPr="009C54AE" w14:paraId="3CD298E6" w14:textId="77777777" w:rsidTr="0014439E">
        <w:tc>
          <w:tcPr>
            <w:tcW w:w="9639" w:type="dxa"/>
          </w:tcPr>
          <w:p w14:paraId="1A80087E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408233" w14:textId="77777777" w:rsidR="00C25EB3" w:rsidRPr="009C54AE" w:rsidRDefault="00C25EB3" w:rsidP="00C25EB3">
      <w:pPr>
        <w:spacing w:after="0" w:line="240" w:lineRule="auto"/>
        <w:rPr>
          <w:rFonts w:ascii="Corbel" w:hAnsi="Corbel"/>
          <w:sz w:val="24"/>
          <w:szCs w:val="24"/>
        </w:rPr>
      </w:pPr>
    </w:p>
    <w:p w14:paraId="23CFC5C8" w14:textId="77777777" w:rsidR="00C25EB3" w:rsidRPr="009C54AE" w:rsidRDefault="00C25EB3" w:rsidP="00C25EB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4E348D1" w14:textId="77777777" w:rsidR="00C25EB3" w:rsidRPr="009C54AE" w:rsidRDefault="00C25EB3" w:rsidP="00C25EB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25EB3" w:rsidRPr="009C54AE" w14:paraId="59A82DA9" w14:textId="77777777" w:rsidTr="0014439E">
        <w:tc>
          <w:tcPr>
            <w:tcW w:w="9520" w:type="dxa"/>
          </w:tcPr>
          <w:p w14:paraId="4E6D7ED9" w14:textId="77777777" w:rsidR="00C25EB3" w:rsidRPr="009C54AE" w:rsidRDefault="00C25EB3" w:rsidP="001443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5EB3" w:rsidRPr="009C54AE" w14:paraId="4741F6CD" w14:textId="77777777" w:rsidTr="0014439E">
        <w:tc>
          <w:tcPr>
            <w:tcW w:w="9520" w:type="dxa"/>
          </w:tcPr>
          <w:p w14:paraId="23EC9CA4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organizacją zajęć, wymaganiami i literaturą przedmiotu.</w:t>
            </w:r>
          </w:p>
        </w:tc>
      </w:tr>
      <w:tr w:rsidR="00C25EB3" w:rsidRPr="009C54AE" w14:paraId="20406767" w14:textId="77777777" w:rsidTr="0014439E">
        <w:tc>
          <w:tcPr>
            <w:tcW w:w="9520" w:type="dxa"/>
          </w:tcPr>
          <w:p w14:paraId="48A5EB4B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Psychorozwojowe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uwarunkowania uczenia się języka obcego przez dzieci w wieku przedszkolnym i wczesnoszkolnym: rozwój procesów poznawczych, emocjonalno-motywacyjnych i społecznych. </w:t>
            </w:r>
          </w:p>
        </w:tc>
      </w:tr>
      <w:tr w:rsidR="00C25EB3" w:rsidRPr="009C54AE" w14:paraId="5A206F93" w14:textId="77777777" w:rsidTr="0014439E">
        <w:tc>
          <w:tcPr>
            <w:tcW w:w="9520" w:type="dxa"/>
          </w:tcPr>
          <w:p w14:paraId="61CB9503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językowe dziecka w wieku przedszkolnym i wczesnoszkolnym.</w:t>
            </w:r>
          </w:p>
        </w:tc>
      </w:tr>
      <w:tr w:rsidR="00C25EB3" w:rsidRPr="009C54AE" w14:paraId="2F12AC56" w14:textId="77777777" w:rsidTr="0014439E">
        <w:tc>
          <w:tcPr>
            <w:tcW w:w="9520" w:type="dxa"/>
          </w:tcPr>
          <w:p w14:paraId="2965524A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języka obcego w edukacji wczesnoszkolnej – kompetencje merytoryczne, kompetencje miękkie; kształcenie nauczycieli języka obcego</w:t>
            </w:r>
          </w:p>
        </w:tc>
      </w:tr>
      <w:tr w:rsidR="00C25EB3" w:rsidRPr="009C54AE" w14:paraId="579B521F" w14:textId="77777777" w:rsidTr="0014439E">
        <w:tc>
          <w:tcPr>
            <w:tcW w:w="9520" w:type="dxa"/>
          </w:tcPr>
          <w:p w14:paraId="7A6A35B5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czynniki wpływające na poziom motywacji dziecka do nauki języka obcego.</w:t>
            </w:r>
          </w:p>
        </w:tc>
      </w:tr>
      <w:tr w:rsidR="00C25EB3" w:rsidRPr="009C54AE" w14:paraId="2AC087C2" w14:textId="77777777" w:rsidTr="0014439E">
        <w:tc>
          <w:tcPr>
            <w:tcW w:w="9520" w:type="dxa"/>
          </w:tcPr>
          <w:p w14:paraId="7CAA425B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sprzyjającego uczeniu się języka obcego przez dzieci. Znaczenie zabawy i aktywności dziecka.</w:t>
            </w:r>
          </w:p>
        </w:tc>
      </w:tr>
      <w:tr w:rsidR="00C25EB3" w:rsidRPr="009C54AE" w14:paraId="1E36C6DD" w14:textId="77777777" w:rsidTr="0014439E">
        <w:tc>
          <w:tcPr>
            <w:tcW w:w="9520" w:type="dxa"/>
          </w:tcPr>
          <w:p w14:paraId="3724EA21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podstawy oceniania osiągnięć uczniów w zakresie języka obcego.</w:t>
            </w:r>
          </w:p>
        </w:tc>
      </w:tr>
      <w:tr w:rsidR="00C25EB3" w:rsidRPr="009C54AE" w14:paraId="2A69347F" w14:textId="77777777" w:rsidTr="0014439E">
        <w:tc>
          <w:tcPr>
            <w:tcW w:w="9520" w:type="dxa"/>
          </w:tcPr>
          <w:p w14:paraId="3677BBB7" w14:textId="77777777" w:rsidR="00C25EB3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Uczniowie o specjalnych potrzebach edukacyjnych a nauka języka obcego</w:t>
            </w:r>
          </w:p>
        </w:tc>
      </w:tr>
    </w:tbl>
    <w:p w14:paraId="210FBDE3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F46775" w14:textId="77777777" w:rsidR="00C25EB3" w:rsidRPr="009C54AE" w:rsidRDefault="00C25EB3" w:rsidP="00C25EB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231E3FA" w14:textId="77777777" w:rsidR="00C25EB3" w:rsidRDefault="00C25EB3" w:rsidP="00C25E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F0393A9" w14:textId="77777777" w:rsidR="00C25EB3" w:rsidRDefault="00C25EB3" w:rsidP="0082135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w14:paraId="574489D2" w14:textId="77777777" w:rsidR="00C25EB3" w:rsidRDefault="00C25EB3" w:rsidP="00C25E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681C72" w14:textId="77777777" w:rsidR="00C25EB3" w:rsidRPr="009C54AE" w:rsidRDefault="00C25EB3" w:rsidP="00C25E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418357A" w14:textId="77777777" w:rsidR="00C25EB3" w:rsidRPr="009C54AE" w:rsidRDefault="00C25EB3" w:rsidP="00C25E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C87119" w14:textId="77777777" w:rsidR="00C25EB3" w:rsidRPr="009C54AE" w:rsidRDefault="00C25EB3" w:rsidP="00C25E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7A79584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C25EB3" w:rsidRPr="009C54AE" w14:paraId="2ADD9A78" w14:textId="77777777" w:rsidTr="0014439E">
        <w:tc>
          <w:tcPr>
            <w:tcW w:w="1985" w:type="dxa"/>
            <w:vAlign w:val="center"/>
          </w:tcPr>
          <w:p w14:paraId="131F9CBB" w14:textId="77777777" w:rsidR="00C25EB3" w:rsidRPr="009C54AE" w:rsidRDefault="00C25EB3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ECC791E" w14:textId="77777777" w:rsidR="00C25EB3" w:rsidRPr="009C54AE" w:rsidRDefault="00C25EB3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54F3CCE" w14:textId="77777777" w:rsidR="00C25EB3" w:rsidRPr="009C54AE" w:rsidRDefault="00C25EB3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BDC7A90" w14:textId="77777777" w:rsidR="00C25EB3" w:rsidRPr="009C54AE" w:rsidRDefault="00C25EB3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56A3FB" w14:textId="77777777" w:rsidR="00C25EB3" w:rsidRPr="009C54AE" w:rsidRDefault="00C25EB3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25EB3" w:rsidRPr="009C54AE" w14:paraId="62183849" w14:textId="77777777" w:rsidTr="0014439E">
        <w:tc>
          <w:tcPr>
            <w:tcW w:w="1985" w:type="dxa"/>
          </w:tcPr>
          <w:p w14:paraId="127BAF9C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E0CA820" w14:textId="77777777" w:rsidR="00C25EB3" w:rsidRPr="00CF4025" w:rsidRDefault="00C25EB3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69A8CCC" w14:textId="77777777" w:rsidR="00C25EB3" w:rsidRPr="00CF4025" w:rsidRDefault="00C25EB3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C25EB3" w:rsidRPr="009C54AE" w14:paraId="51A9FCF7" w14:textId="77777777" w:rsidTr="0014439E">
        <w:tc>
          <w:tcPr>
            <w:tcW w:w="1985" w:type="dxa"/>
          </w:tcPr>
          <w:p w14:paraId="563441FA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DD3FE85" w14:textId="77777777" w:rsidR="00C25EB3" w:rsidRPr="00CF4025" w:rsidRDefault="00C25EB3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8D800F8" w14:textId="77777777" w:rsidR="00C25EB3" w:rsidRPr="00CF4025" w:rsidRDefault="00C25EB3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C25EB3" w:rsidRPr="009C54AE" w14:paraId="28A87C00" w14:textId="77777777" w:rsidTr="0014439E">
        <w:tc>
          <w:tcPr>
            <w:tcW w:w="1985" w:type="dxa"/>
          </w:tcPr>
          <w:p w14:paraId="015A6587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3F59EB3" w14:textId="77777777" w:rsidR="00C25EB3" w:rsidRPr="00CF4025" w:rsidRDefault="00C25EB3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 xml:space="preserve">Egzamin pisemny, </w:t>
            </w:r>
            <w:r w:rsidR="00A45E1A" w:rsidRPr="00CF4025">
              <w:rPr>
                <w:rFonts w:ascii="Corbel" w:hAnsi="Corbel"/>
                <w:sz w:val="24"/>
                <w:szCs w:val="24"/>
              </w:rPr>
              <w:t>Kolokwium</w:t>
            </w:r>
            <w:r w:rsidRPr="00CF4025">
              <w:rPr>
                <w:rFonts w:ascii="Corbel" w:hAnsi="Corbel"/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14:paraId="00D5E46B" w14:textId="77777777" w:rsidR="00C25EB3" w:rsidRPr="00CF4025" w:rsidRDefault="00C25EB3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C25EB3" w:rsidRPr="009C54AE" w14:paraId="21C5D4FD" w14:textId="77777777" w:rsidTr="0014439E">
        <w:tc>
          <w:tcPr>
            <w:tcW w:w="1985" w:type="dxa"/>
          </w:tcPr>
          <w:p w14:paraId="62A9DD20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994EF54" w14:textId="77777777" w:rsidR="00C25EB3" w:rsidRPr="00CF4025" w:rsidRDefault="00A45E1A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Kolokwium</w:t>
            </w:r>
            <w:r w:rsidR="00C25EB3" w:rsidRPr="00CF4025">
              <w:rPr>
                <w:rFonts w:ascii="Corbel" w:hAnsi="Corbel"/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14:paraId="51AE2B74" w14:textId="77777777" w:rsidR="00C25EB3" w:rsidRPr="00CF4025" w:rsidRDefault="00C25EB3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C25EB3" w:rsidRPr="009C54AE" w14:paraId="2093C519" w14:textId="77777777" w:rsidTr="0014439E">
        <w:tc>
          <w:tcPr>
            <w:tcW w:w="1985" w:type="dxa"/>
          </w:tcPr>
          <w:p w14:paraId="3D88AB34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F1CB3B2" w14:textId="77777777" w:rsidR="00C25EB3" w:rsidRPr="00CF4025" w:rsidRDefault="00A45E1A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4B268A48" w14:textId="77777777" w:rsidR="00C25EB3" w:rsidRPr="00CF4025" w:rsidRDefault="00C25EB3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C25EB3" w:rsidRPr="009C54AE" w14:paraId="05787475" w14:textId="77777777" w:rsidTr="0014439E">
        <w:tc>
          <w:tcPr>
            <w:tcW w:w="1985" w:type="dxa"/>
          </w:tcPr>
          <w:p w14:paraId="5FFD1ADC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BFC4E67" w14:textId="77777777" w:rsidR="00C25EB3" w:rsidRPr="00CF4025" w:rsidRDefault="00C25EB3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A45E1A" w:rsidRPr="00CF4025">
              <w:rPr>
                <w:rFonts w:ascii="Corbel" w:hAnsi="Corbel"/>
                <w:sz w:val="24"/>
                <w:szCs w:val="24"/>
              </w:rPr>
              <w:t>, Dyskusja</w:t>
            </w:r>
          </w:p>
        </w:tc>
        <w:tc>
          <w:tcPr>
            <w:tcW w:w="2126" w:type="dxa"/>
          </w:tcPr>
          <w:p w14:paraId="69588F25" w14:textId="77777777" w:rsidR="00C25EB3" w:rsidRPr="00CF4025" w:rsidRDefault="00C25EB3" w:rsidP="00CF4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14:paraId="79186333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A28C4C" w14:textId="77777777" w:rsidR="00C25EB3" w:rsidRPr="009C54AE" w:rsidRDefault="00C25EB3" w:rsidP="00C25E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1ED0152" w14:textId="77777777" w:rsidR="00C25EB3" w:rsidRPr="009C54AE" w:rsidRDefault="00C25EB3" w:rsidP="00C25E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25EB3" w:rsidRPr="009C54AE" w14:paraId="6316D098" w14:textId="77777777" w:rsidTr="0014439E">
        <w:tc>
          <w:tcPr>
            <w:tcW w:w="9670" w:type="dxa"/>
          </w:tcPr>
          <w:p w14:paraId="2C588C18" w14:textId="77777777" w:rsidR="00C25EB3" w:rsidRPr="00FF7C29" w:rsidRDefault="00C25EB3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</w:p>
          <w:p w14:paraId="5C033E5F" w14:textId="77777777" w:rsidR="00C25EB3" w:rsidRDefault="00C25EB3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37CB18F" w14:textId="77777777" w:rsidR="00C25EB3" w:rsidRPr="00FF7C29" w:rsidRDefault="00C25EB3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1B475C4" w14:textId="77777777" w:rsidR="00C25EB3" w:rsidRPr="009C54AE" w:rsidRDefault="00C25EB3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obejmujące wiedzę z zadanej literatury, aby zaliczyć kolokwium, student musi uzyskać 50% prawidłowych odpowiedzi. Do końcowej oceny zalicza się także oceny z bieżącego sprawdzania wiadomości oraz ocenę za przygotowanie referatu.</w:t>
            </w:r>
          </w:p>
        </w:tc>
      </w:tr>
    </w:tbl>
    <w:p w14:paraId="7D4D42BD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063F9A" w14:textId="77777777" w:rsidR="00C25EB3" w:rsidRPr="009C54AE" w:rsidRDefault="00C25EB3" w:rsidP="00C25EB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2C2C2FF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C25EB3" w:rsidRPr="009C54AE" w14:paraId="79E9B237" w14:textId="77777777" w:rsidTr="0014439E">
        <w:tc>
          <w:tcPr>
            <w:tcW w:w="4962" w:type="dxa"/>
            <w:vAlign w:val="center"/>
          </w:tcPr>
          <w:p w14:paraId="44BF987D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549C3D0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25EB3" w:rsidRPr="009C54AE" w14:paraId="28027F54" w14:textId="77777777" w:rsidTr="0014439E">
        <w:tc>
          <w:tcPr>
            <w:tcW w:w="4962" w:type="dxa"/>
          </w:tcPr>
          <w:p w14:paraId="1566D5E7" w14:textId="77777777" w:rsidR="00C25EB3" w:rsidRPr="009C54AE" w:rsidRDefault="00C25EB3" w:rsidP="002F1C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528C461" w14:textId="77777777" w:rsidR="00C25EB3" w:rsidRPr="009C54AE" w:rsidRDefault="00C25EB3" w:rsidP="00CF40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25EB3" w:rsidRPr="009C54AE" w14:paraId="2EE0CBC0" w14:textId="77777777" w:rsidTr="0014439E">
        <w:tc>
          <w:tcPr>
            <w:tcW w:w="4962" w:type="dxa"/>
          </w:tcPr>
          <w:p w14:paraId="02DB74F0" w14:textId="77777777" w:rsidR="00C25EB3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14:paraId="3821D03D" w14:textId="77777777" w:rsidR="00C25EB3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</w:t>
            </w:r>
          </w:p>
          <w:p w14:paraId="043E7EB8" w14:textId="77777777" w:rsidR="00C25EB3" w:rsidRPr="009C54AE" w:rsidRDefault="00022E2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C25EB3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4677" w:type="dxa"/>
          </w:tcPr>
          <w:p w14:paraId="6C90190E" w14:textId="77777777" w:rsidR="00C25EB3" w:rsidRDefault="00C25EB3" w:rsidP="00CF40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F1E2179" w14:textId="77777777" w:rsidR="00C25EB3" w:rsidRDefault="00C25EB3" w:rsidP="00CF40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71F714AB" w14:textId="77777777" w:rsidR="00C25EB3" w:rsidRPr="009C54AE" w:rsidRDefault="00C25EB3" w:rsidP="00CF40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25EB3" w:rsidRPr="009C54AE" w14:paraId="62E48618" w14:textId="77777777" w:rsidTr="0014439E">
        <w:tc>
          <w:tcPr>
            <w:tcW w:w="4962" w:type="dxa"/>
          </w:tcPr>
          <w:p w14:paraId="00F54052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BB14CC6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egzaminu, napisanie referatu )</w:t>
            </w:r>
          </w:p>
        </w:tc>
        <w:tc>
          <w:tcPr>
            <w:tcW w:w="4677" w:type="dxa"/>
          </w:tcPr>
          <w:p w14:paraId="3BDB309B" w14:textId="77777777" w:rsidR="00C25EB3" w:rsidRPr="009C54AE" w:rsidRDefault="00C25EB3" w:rsidP="00CF40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25EB3" w:rsidRPr="009C54AE" w14:paraId="54F3A5B0" w14:textId="77777777" w:rsidTr="0014439E">
        <w:tc>
          <w:tcPr>
            <w:tcW w:w="4962" w:type="dxa"/>
          </w:tcPr>
          <w:p w14:paraId="73F9341C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511DDE" w14:textId="77777777" w:rsidR="00C25EB3" w:rsidRPr="009C54AE" w:rsidRDefault="00C25EB3" w:rsidP="00CF40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25EB3" w:rsidRPr="009C54AE" w14:paraId="72A8A42C" w14:textId="77777777" w:rsidTr="0014439E">
        <w:tc>
          <w:tcPr>
            <w:tcW w:w="4962" w:type="dxa"/>
          </w:tcPr>
          <w:p w14:paraId="22283B30" w14:textId="77777777" w:rsidR="00C25EB3" w:rsidRPr="009C54AE" w:rsidRDefault="00C25EB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7369A4" w14:textId="77777777" w:rsidR="00C25EB3" w:rsidRPr="009C54AE" w:rsidRDefault="00C25EB3" w:rsidP="00CF40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AAF25E4" w14:textId="77777777" w:rsidR="00C25EB3" w:rsidRPr="009C54AE" w:rsidRDefault="00C25EB3" w:rsidP="00C25EB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C4D8A0C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B5CF9F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AEAB166" w14:textId="77777777" w:rsidR="00C25EB3" w:rsidRPr="009C54AE" w:rsidRDefault="00C25EB3" w:rsidP="00C25E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25EB3" w:rsidRPr="009C54AE" w14:paraId="655C8EDD" w14:textId="77777777" w:rsidTr="0014439E">
        <w:trPr>
          <w:trHeight w:val="397"/>
        </w:trPr>
        <w:tc>
          <w:tcPr>
            <w:tcW w:w="3544" w:type="dxa"/>
          </w:tcPr>
          <w:p w14:paraId="08A45719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3AE00AC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25EB3" w:rsidRPr="009C54AE" w14:paraId="363135FA" w14:textId="77777777" w:rsidTr="0014439E">
        <w:trPr>
          <w:trHeight w:val="397"/>
        </w:trPr>
        <w:tc>
          <w:tcPr>
            <w:tcW w:w="3544" w:type="dxa"/>
          </w:tcPr>
          <w:p w14:paraId="2AE19FF5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CC25485" w14:textId="77777777" w:rsidR="00C25EB3" w:rsidRPr="009C54AE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8F0927C" w14:textId="77777777" w:rsidR="00C25EB3" w:rsidRPr="009C54AE" w:rsidRDefault="00C25EB3" w:rsidP="00C25E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3070A4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D5E3C5D" w14:textId="77777777" w:rsidR="00C25EB3" w:rsidRPr="009C54AE" w:rsidRDefault="00C25EB3" w:rsidP="00C25E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25EB3" w:rsidRPr="009C54AE" w14:paraId="72C01E96" w14:textId="77777777" w:rsidTr="0014439E">
        <w:trPr>
          <w:trHeight w:val="397"/>
        </w:trPr>
        <w:tc>
          <w:tcPr>
            <w:tcW w:w="7513" w:type="dxa"/>
          </w:tcPr>
          <w:p w14:paraId="633E8E21" w14:textId="77777777" w:rsidR="00C25EB3" w:rsidRDefault="00C25EB3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DF79BA" w14:textId="77777777" w:rsidR="00E27300" w:rsidRPr="003B035F" w:rsidRDefault="008E7FDE" w:rsidP="00CF4025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14:paraId="254DCA6F" w14:textId="77777777" w:rsidR="00E27300" w:rsidRPr="003B035F" w:rsidRDefault="008E7FDE" w:rsidP="00CF4025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14:paraId="345BD386" w14:textId="77777777" w:rsidR="00E27300" w:rsidRPr="003B035F" w:rsidRDefault="008E7FDE" w:rsidP="00CF4025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Lipińska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(2006), Indywidualne cechy uczącego się a nauka języka obcego [w:] Z zagadnień dydaktyki języka polskiego jako obcego, pod red. E. Lipińskiej, A.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s. 29-56.</w:t>
            </w:r>
          </w:p>
          <w:p w14:paraId="41CE954B" w14:textId="77777777" w:rsidR="00E27300" w:rsidRPr="003B035F" w:rsidRDefault="008E7FDE" w:rsidP="00CF4025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</w:t>
            </w:r>
            <w:r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D424161" w14:textId="77777777" w:rsidR="00E27300" w:rsidRPr="003B035F" w:rsidRDefault="008E7FDE" w:rsidP="00CF4025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obcego?, Poznań. </w:t>
            </w:r>
          </w:p>
          <w:p w14:paraId="61D2E5A0" w14:textId="77777777" w:rsidR="00C25EB3" w:rsidRPr="009C54AE" w:rsidRDefault="008E7FDE" w:rsidP="00CF4025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 (2005), Skuteczny nauczyciel języka obcego, Warszawa.</w:t>
            </w:r>
          </w:p>
        </w:tc>
      </w:tr>
      <w:tr w:rsidR="00C25EB3" w:rsidRPr="009C54AE" w14:paraId="3AA7E931" w14:textId="77777777" w:rsidTr="0014439E">
        <w:trPr>
          <w:trHeight w:val="397"/>
        </w:trPr>
        <w:tc>
          <w:tcPr>
            <w:tcW w:w="7513" w:type="dxa"/>
          </w:tcPr>
          <w:p w14:paraId="4F625D2C" w14:textId="77777777" w:rsidR="00C25EB3" w:rsidRPr="003A356E" w:rsidRDefault="00C25EB3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0B9D446B" w14:textId="77777777" w:rsidR="00E27300" w:rsidRPr="003B035F" w:rsidRDefault="008E7FDE" w:rsidP="00CF4025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</w:t>
            </w:r>
            <w:r w:rsidR="00C25EB3"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Praktyczna psychologia rozwojowa, Gdańsk</w:t>
            </w:r>
            <w:r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14:paraId="2B5671C6" w14:textId="77777777" w:rsidR="00C25EB3" w:rsidRDefault="008E7FDE" w:rsidP="00CF4025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Misiejuk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(2002), Dwujęzyczność i dwukulturowość w perspektywie psychopedagogicznej, Białystok. </w:t>
            </w:r>
          </w:p>
          <w:p w14:paraId="2E57758C" w14:textId="77777777" w:rsidR="00C25EB3" w:rsidRDefault="00C25EB3" w:rsidP="00CF4025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obcych. Państwo i społeczeństwo nr 3., s.113-129.</w:t>
            </w:r>
          </w:p>
          <w:p w14:paraId="6C4553AC" w14:textId="77777777" w:rsidR="00C25EB3" w:rsidRPr="003A356E" w:rsidRDefault="00C25EB3" w:rsidP="00CF4025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G. (2002). Psychologia kształcenia . Praktyczny podręcznik dla pedagogów i nauczycieli. Gdańsk: GWP.</w:t>
            </w:r>
          </w:p>
        </w:tc>
      </w:tr>
    </w:tbl>
    <w:p w14:paraId="56A9D271" w14:textId="77777777" w:rsidR="00C25EB3" w:rsidRPr="009C54AE" w:rsidRDefault="00C25EB3" w:rsidP="00C25E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FB2A7E" w14:textId="77777777" w:rsidR="00C25EB3" w:rsidRPr="009C54AE" w:rsidRDefault="00C25EB3" w:rsidP="00C25E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99FDC2" w14:textId="77777777" w:rsidR="00C25EB3" w:rsidRPr="009C54AE" w:rsidRDefault="00C25EB3" w:rsidP="00C25EB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7A90173" w14:textId="77777777" w:rsidR="00C25EB3" w:rsidRDefault="00C25EB3" w:rsidP="00C25EB3"/>
    <w:p w14:paraId="49A969ED" w14:textId="77777777" w:rsidR="00417F5A" w:rsidRDefault="00417F5A"/>
    <w:sectPr w:rsidR="00417F5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D266A" w14:textId="77777777" w:rsidR="0015442D" w:rsidRDefault="0015442D" w:rsidP="00C25EB3">
      <w:pPr>
        <w:spacing w:after="0" w:line="240" w:lineRule="auto"/>
      </w:pPr>
      <w:r>
        <w:separator/>
      </w:r>
    </w:p>
  </w:endnote>
  <w:endnote w:type="continuationSeparator" w:id="0">
    <w:p w14:paraId="71C0ECA9" w14:textId="77777777" w:rsidR="0015442D" w:rsidRDefault="0015442D" w:rsidP="00C25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D275E" w14:textId="77777777" w:rsidR="0015442D" w:rsidRDefault="0015442D" w:rsidP="00C25EB3">
      <w:pPr>
        <w:spacing w:after="0" w:line="240" w:lineRule="auto"/>
      </w:pPr>
      <w:r>
        <w:separator/>
      </w:r>
    </w:p>
  </w:footnote>
  <w:footnote w:type="continuationSeparator" w:id="0">
    <w:p w14:paraId="5C4E5909" w14:textId="77777777" w:rsidR="0015442D" w:rsidRDefault="0015442D" w:rsidP="00C25EB3">
      <w:pPr>
        <w:spacing w:after="0" w:line="240" w:lineRule="auto"/>
      </w:pPr>
      <w:r>
        <w:continuationSeparator/>
      </w:r>
    </w:p>
  </w:footnote>
  <w:footnote w:id="1">
    <w:p w14:paraId="39DF14FB" w14:textId="77777777" w:rsidR="00C25EB3" w:rsidRDefault="00C25EB3" w:rsidP="00C25E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D94D40"/>
    <w:multiLevelType w:val="hybridMultilevel"/>
    <w:tmpl w:val="5C06AC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02A26"/>
    <w:multiLevelType w:val="hybridMultilevel"/>
    <w:tmpl w:val="7D6AC2F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B0E01"/>
    <w:multiLevelType w:val="hybridMultilevel"/>
    <w:tmpl w:val="E322534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847618">
    <w:abstractNumId w:val="0"/>
  </w:num>
  <w:num w:numId="2" w16cid:durableId="1823498236">
    <w:abstractNumId w:val="1"/>
  </w:num>
  <w:num w:numId="3" w16cid:durableId="1178813289">
    <w:abstractNumId w:val="2"/>
  </w:num>
  <w:num w:numId="4" w16cid:durableId="1355839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EB3"/>
    <w:rsid w:val="00022E23"/>
    <w:rsid w:val="00053521"/>
    <w:rsid w:val="000E7BEC"/>
    <w:rsid w:val="0015442D"/>
    <w:rsid w:val="00191D47"/>
    <w:rsid w:val="001A622B"/>
    <w:rsid w:val="00210E12"/>
    <w:rsid w:val="00245113"/>
    <w:rsid w:val="002F0E2F"/>
    <w:rsid w:val="002F1CE5"/>
    <w:rsid w:val="003A503A"/>
    <w:rsid w:val="00404315"/>
    <w:rsid w:val="00417F5A"/>
    <w:rsid w:val="004561F8"/>
    <w:rsid w:val="004606B3"/>
    <w:rsid w:val="004A34B9"/>
    <w:rsid w:val="004E5595"/>
    <w:rsid w:val="005E04BB"/>
    <w:rsid w:val="005F0CE5"/>
    <w:rsid w:val="00782341"/>
    <w:rsid w:val="007F0E3A"/>
    <w:rsid w:val="00821358"/>
    <w:rsid w:val="008A4D30"/>
    <w:rsid w:val="008B013E"/>
    <w:rsid w:val="008E7FDE"/>
    <w:rsid w:val="00927909"/>
    <w:rsid w:val="0093267B"/>
    <w:rsid w:val="00951D63"/>
    <w:rsid w:val="009B7C8A"/>
    <w:rsid w:val="00A45E1A"/>
    <w:rsid w:val="00BD3552"/>
    <w:rsid w:val="00C13ACD"/>
    <w:rsid w:val="00C17F65"/>
    <w:rsid w:val="00C25EB3"/>
    <w:rsid w:val="00CC145D"/>
    <w:rsid w:val="00CF4025"/>
    <w:rsid w:val="00D719C2"/>
    <w:rsid w:val="00DA1499"/>
    <w:rsid w:val="00E27300"/>
    <w:rsid w:val="00ED1715"/>
    <w:rsid w:val="00F17395"/>
    <w:rsid w:val="00F6667B"/>
    <w:rsid w:val="00FA533E"/>
    <w:rsid w:val="00FC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FC004"/>
  <w15:docId w15:val="{098AFF54-84F4-470B-8CC0-01A73E9A5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E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5E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5E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5EB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25EB3"/>
    <w:rPr>
      <w:vertAlign w:val="superscript"/>
    </w:rPr>
  </w:style>
  <w:style w:type="paragraph" w:customStyle="1" w:styleId="Punktygwne">
    <w:name w:val="Punkty główne"/>
    <w:basedOn w:val="Normalny"/>
    <w:rsid w:val="00C25EB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25E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25EB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25E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25E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25EB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25E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25EB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5EB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5EB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D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3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035755-B673-4859-A84E-2A86A662D3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08D153-8151-4825-B91C-DA58006EA2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D373F-800B-4692-B3B9-4C90D3C72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1021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25</cp:revision>
  <cp:lastPrinted>2020-10-19T06:18:00Z</cp:lastPrinted>
  <dcterms:created xsi:type="dcterms:W3CDTF">2019-10-28T19:38:00Z</dcterms:created>
  <dcterms:modified xsi:type="dcterms:W3CDTF">2025-10-12T12:20:00Z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